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4A" w:rsidRPr="009E0E00" w:rsidRDefault="00C33C3B" w:rsidP="009E0E00">
      <w:pPr>
        <w:jc w:val="center"/>
        <w:rPr>
          <w:rFonts w:ascii="Century Gothic" w:hAnsi="Century Gothic"/>
          <w:b/>
          <w:color w:val="8064A2" w:themeColor="accent4"/>
          <w:sz w:val="32"/>
        </w:rPr>
      </w:pPr>
      <w:r w:rsidRPr="009E0E00">
        <w:rPr>
          <w:rFonts w:ascii="Century Gothic" w:hAnsi="Century Gothic"/>
          <w:b/>
          <w:color w:val="8064A2" w:themeColor="accent4"/>
          <w:sz w:val="32"/>
        </w:rPr>
        <w:t>Procedures</w:t>
      </w:r>
    </w:p>
    <w:p w:rsidR="00C33C3B" w:rsidRPr="009E0E00" w:rsidRDefault="00C33C3B" w:rsidP="00C33C3B">
      <w:pPr>
        <w:pStyle w:val="ListParagraph"/>
        <w:numPr>
          <w:ilvl w:val="1"/>
          <w:numId w:val="1"/>
        </w:numPr>
        <w:rPr>
          <w:rFonts w:ascii="Century Gothic" w:hAnsi="Century Gothic"/>
          <w:b/>
          <w:color w:val="FF6600"/>
        </w:rPr>
      </w:pPr>
      <w:r w:rsidRPr="009E0E00">
        <w:rPr>
          <w:rFonts w:ascii="Century Gothic" w:hAnsi="Century Gothic"/>
          <w:b/>
          <w:color w:val="FF6600"/>
        </w:rPr>
        <w:t>Dismissal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When:</w:t>
      </w:r>
      <w:r w:rsidRPr="00C33C3B">
        <w:rPr>
          <w:rFonts w:ascii="Century Gothic" w:hAnsi="Century Gothic"/>
        </w:rPr>
        <w:t xml:space="preserve"> Dismissal is always immediately after offering plates are passed.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Teacher Expectation:</w:t>
      </w:r>
      <w:r w:rsidRPr="00C33C3B">
        <w:rPr>
          <w:rFonts w:ascii="Century Gothic" w:hAnsi="Century Gothic"/>
        </w:rPr>
        <w:t xml:space="preserve"> As a teacher, please go down to your class at the beginning of offering so that you can be in you room prepared to receive children before any parents arrive.  </w:t>
      </w:r>
    </w:p>
    <w:p w:rsidR="00C33C3B" w:rsidRPr="009E0E00" w:rsidRDefault="00C33C3B" w:rsidP="00C33C3B">
      <w:pPr>
        <w:pStyle w:val="ListParagraph"/>
        <w:numPr>
          <w:ilvl w:val="1"/>
          <w:numId w:val="1"/>
        </w:numPr>
        <w:rPr>
          <w:rFonts w:ascii="Century Gothic" w:hAnsi="Century Gothic"/>
          <w:b/>
          <w:color w:val="4BACC6" w:themeColor="accent5"/>
        </w:rPr>
      </w:pPr>
      <w:r w:rsidRPr="009E0E00">
        <w:rPr>
          <w:rFonts w:ascii="Century Gothic" w:hAnsi="Century Gothic"/>
          <w:b/>
          <w:color w:val="4BACC6" w:themeColor="accent5"/>
        </w:rPr>
        <w:t>Sign In/Sign Out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Sign In:</w:t>
      </w:r>
      <w:r w:rsidRPr="00C33C3B">
        <w:rPr>
          <w:rFonts w:ascii="Century Gothic" w:hAnsi="Century Gothic"/>
        </w:rPr>
        <w:t xml:space="preserve"> Do not accept any children into your class without a parent initialing the Sign In form.  </w:t>
      </w:r>
    </w:p>
    <w:p w:rsidR="00C33C3B" w:rsidRPr="00C33C3B" w:rsidRDefault="00C33C3B" w:rsidP="00C33C3B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No Parent</w:t>
      </w:r>
      <w:proofErr w:type="gramStart"/>
      <w:r w:rsidRPr="00C33C3B">
        <w:rPr>
          <w:rFonts w:ascii="Century Gothic" w:hAnsi="Century Gothic"/>
          <w:b/>
        </w:rPr>
        <w:t>?:</w:t>
      </w:r>
      <w:proofErr w:type="gramEnd"/>
      <w:r w:rsidRPr="00C33C3B">
        <w:rPr>
          <w:rFonts w:ascii="Century Gothic" w:hAnsi="Century Gothic"/>
        </w:rPr>
        <w:t xml:space="preserve"> If a child comes down without a parent, please send them back upstairs to retrieve one of their parents who can then come properly sign them in.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Sign Out:</w:t>
      </w:r>
      <w:r w:rsidRPr="00C33C3B">
        <w:rPr>
          <w:rFonts w:ascii="Century Gothic" w:hAnsi="Century Gothic"/>
        </w:rPr>
        <w:t xml:space="preserve"> Likewise, no child should ever be released without a parent coming to pick them up and Sign them out by initialing again.  </w:t>
      </w:r>
    </w:p>
    <w:p w:rsidR="00C33C3B" w:rsidRPr="009E0E00" w:rsidRDefault="00C33C3B" w:rsidP="00C33C3B">
      <w:pPr>
        <w:pStyle w:val="ListParagraph"/>
        <w:numPr>
          <w:ilvl w:val="1"/>
          <w:numId w:val="1"/>
        </w:numPr>
        <w:rPr>
          <w:rFonts w:ascii="Century Gothic" w:hAnsi="Century Gothic"/>
          <w:b/>
          <w:color w:val="8064A2" w:themeColor="accent4"/>
        </w:rPr>
      </w:pPr>
      <w:r w:rsidRPr="009E0E00">
        <w:rPr>
          <w:rFonts w:ascii="Century Gothic" w:hAnsi="Century Gothic"/>
          <w:b/>
          <w:color w:val="8064A2" w:themeColor="accent4"/>
        </w:rPr>
        <w:t>Registration Forms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</w:rPr>
        <w:t xml:space="preserve">Registration forms </w:t>
      </w:r>
      <w:r w:rsidR="009E0E00">
        <w:rPr>
          <w:rFonts w:ascii="Century Gothic" w:hAnsi="Century Gothic"/>
        </w:rPr>
        <w:t>help us connect</w:t>
      </w:r>
      <w:bookmarkStart w:id="0" w:name="_GoBack"/>
      <w:bookmarkEnd w:id="0"/>
      <w:r w:rsidRPr="00C33C3B">
        <w:rPr>
          <w:rFonts w:ascii="Century Gothic" w:hAnsi="Century Gothic"/>
        </w:rPr>
        <w:t xml:space="preserve"> children to the correct parents.  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New Children</w:t>
      </w:r>
      <w:r w:rsidRPr="00C33C3B">
        <w:rPr>
          <w:rFonts w:ascii="Century Gothic" w:hAnsi="Century Gothic"/>
        </w:rPr>
        <w:t xml:space="preserve">: Please take the time to have parents of all new children complete a full registration form.  </w:t>
      </w:r>
    </w:p>
    <w:p w:rsid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Frequent Attendees</w:t>
      </w:r>
      <w:r w:rsidRPr="00C33C3B">
        <w:rPr>
          <w:rFonts w:ascii="Century Gothic" w:hAnsi="Century Gothic"/>
        </w:rPr>
        <w:t xml:space="preserve">: If any frequent attendees have never filled out a registration form, let’s start this year off by having their parents do so.  </w:t>
      </w:r>
    </w:p>
    <w:p w:rsidR="00162A7F" w:rsidRPr="009E0E00" w:rsidRDefault="00162A7F" w:rsidP="00162A7F">
      <w:pPr>
        <w:pStyle w:val="ListParagraph"/>
        <w:numPr>
          <w:ilvl w:val="1"/>
          <w:numId w:val="1"/>
        </w:numPr>
        <w:rPr>
          <w:rFonts w:ascii="Century Gothic" w:hAnsi="Century Gothic"/>
          <w:color w:val="9BBB59" w:themeColor="accent3"/>
        </w:rPr>
      </w:pPr>
      <w:r w:rsidRPr="009E0E00">
        <w:rPr>
          <w:rFonts w:ascii="Century Gothic" w:hAnsi="Century Gothic"/>
          <w:b/>
          <w:color w:val="9BBB59" w:themeColor="accent3"/>
        </w:rPr>
        <w:t>Cell Phone Messages</w:t>
      </w:r>
    </w:p>
    <w:p w:rsidR="00162A7F" w:rsidRDefault="00162A7F" w:rsidP="00162A7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Texting: </w:t>
      </w:r>
      <w:r>
        <w:rPr>
          <w:rFonts w:ascii="Century Gothic" w:hAnsi="Century Gothic"/>
        </w:rPr>
        <w:t xml:space="preserve">Similar to a beeper function, we will now ask parents to leave their cell phone numbers so that we can text them from the classroom with any pressing needs. </w:t>
      </w:r>
    </w:p>
    <w:p w:rsidR="00162A7F" w:rsidRDefault="00162A7F" w:rsidP="00162A7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Do you text</w:t>
      </w:r>
      <w:proofErr w:type="gramStart"/>
      <w:r>
        <w:rPr>
          <w:rFonts w:ascii="Century Gothic" w:hAnsi="Century Gothic"/>
          <w:b/>
        </w:rPr>
        <w:t>?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As a teacher, the </w:t>
      </w:r>
      <w:r>
        <w:rPr>
          <w:rFonts w:ascii="Century Gothic" w:hAnsi="Century Gothic"/>
          <w:b/>
        </w:rPr>
        <w:t>Cell Phone Texting</w:t>
      </w:r>
      <w:r>
        <w:rPr>
          <w:rFonts w:ascii="Century Gothic" w:hAnsi="Century Gothic"/>
        </w:rPr>
        <w:t xml:space="preserve"> system only works if you have a phone you can bring down to class with you to text parents. </w:t>
      </w:r>
    </w:p>
    <w:p w:rsidR="00162A7F" w:rsidRDefault="00162A7F" w:rsidP="00162A7F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do not have a phone there is no pressure to participate in this program.  </w:t>
      </w:r>
    </w:p>
    <w:p w:rsidR="00162A7F" w:rsidRPr="00162A7F" w:rsidRDefault="00162A7F" w:rsidP="00162A7F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Parents can always be retrieved by someone going upstairs to find them</w:t>
      </w:r>
      <w:proofErr w:type="gramEnd"/>
      <w:r>
        <w:rPr>
          <w:rFonts w:ascii="Century Gothic" w:hAnsi="Century Gothic"/>
        </w:rPr>
        <w:t>.</w:t>
      </w:r>
    </w:p>
    <w:p w:rsidR="00C33C3B" w:rsidRPr="009E0E00" w:rsidRDefault="00C33C3B" w:rsidP="00C33C3B">
      <w:pPr>
        <w:pStyle w:val="ListParagraph"/>
        <w:numPr>
          <w:ilvl w:val="1"/>
          <w:numId w:val="1"/>
        </w:numPr>
        <w:rPr>
          <w:rFonts w:ascii="Century Gothic" w:hAnsi="Century Gothic"/>
          <w:color w:val="F79646" w:themeColor="accent6"/>
        </w:rPr>
      </w:pPr>
      <w:r w:rsidRPr="009E0E00">
        <w:rPr>
          <w:rFonts w:ascii="Century Gothic" w:hAnsi="Century Gothic"/>
          <w:b/>
          <w:color w:val="F79646" w:themeColor="accent6"/>
        </w:rPr>
        <w:t>Diapers &amp; Toilets</w:t>
      </w:r>
    </w:p>
    <w:p w:rsid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Diapers: </w:t>
      </w:r>
      <w:r>
        <w:rPr>
          <w:rFonts w:ascii="Century Gothic" w:hAnsi="Century Gothic"/>
        </w:rPr>
        <w:t xml:space="preserve">We do not change diapers on any occasion.  </w:t>
      </w:r>
    </w:p>
    <w:p w:rsidR="00C33C3B" w:rsidRDefault="00C33C3B" w:rsidP="00C33C3B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Parents can be texted or retrieved by classroom assistant to come change their child’s diapers.</w:t>
      </w:r>
    </w:p>
    <w:p w:rsidR="00C33C3B" w:rsidRPr="00C33C3B" w:rsidRDefault="00C33C3B" w:rsidP="00C33C3B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Toilets</w:t>
      </w:r>
    </w:p>
    <w:p w:rsidR="00C33C3B" w:rsidRDefault="00C33C3B" w:rsidP="00C33C3B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Door Open:</w:t>
      </w:r>
      <w:r>
        <w:rPr>
          <w:rFonts w:ascii="Century Gothic" w:hAnsi="Century Gothic"/>
        </w:rPr>
        <w:t xml:space="preserve"> When bringing potty-trained children to the bathroom, try to stay outside the bathroom with the door propped open.  </w:t>
      </w:r>
    </w:p>
    <w:p w:rsidR="00C33C3B" w:rsidRDefault="00C33C3B" w:rsidP="00C33C3B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No Touching</w:t>
      </w:r>
      <w:r>
        <w:rPr>
          <w:rFonts w:ascii="Century Gothic" w:hAnsi="Century Gothic"/>
        </w:rPr>
        <w:t xml:space="preserve">: On no occasion do we touch the child to assist them.  </w:t>
      </w:r>
    </w:p>
    <w:p w:rsidR="00C33C3B" w:rsidRDefault="00C33C3B" w:rsidP="00C33C3B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33C3B">
        <w:rPr>
          <w:rFonts w:ascii="Century Gothic" w:hAnsi="Century Gothic"/>
          <w:b/>
        </w:rPr>
        <w:t>Instruction:</w:t>
      </w:r>
      <w:r>
        <w:rPr>
          <w:rFonts w:ascii="Century Gothic" w:hAnsi="Century Gothic"/>
        </w:rPr>
        <w:t xml:space="preserve"> Giving verbal instruction is perfectly acceptable.  </w:t>
      </w:r>
    </w:p>
    <w:p w:rsidR="00C33C3B" w:rsidRDefault="00C33C3B" w:rsidP="00C33C3B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Women Only:</w:t>
      </w:r>
      <w:r w:rsidR="00162A7F">
        <w:rPr>
          <w:rFonts w:ascii="Century Gothic" w:hAnsi="Century Gothic"/>
        </w:rPr>
        <w:t xml:space="preserve"> Women only can take children to the bathroom. </w:t>
      </w:r>
    </w:p>
    <w:p w:rsidR="00162A7F" w:rsidRPr="009E0E00" w:rsidRDefault="00162A7F" w:rsidP="00162A7F">
      <w:pPr>
        <w:pStyle w:val="ListParagraph"/>
        <w:numPr>
          <w:ilvl w:val="1"/>
          <w:numId w:val="1"/>
        </w:numPr>
        <w:rPr>
          <w:rFonts w:ascii="Century Gothic" w:hAnsi="Century Gothic"/>
          <w:b/>
          <w:color w:val="4BACC6" w:themeColor="accent5"/>
        </w:rPr>
      </w:pPr>
      <w:r w:rsidRPr="009E0E00">
        <w:rPr>
          <w:rFonts w:ascii="Century Gothic" w:hAnsi="Century Gothic"/>
          <w:b/>
          <w:color w:val="4BACC6" w:themeColor="accent5"/>
        </w:rPr>
        <w:t>Classroom Maintenance</w:t>
      </w:r>
    </w:p>
    <w:p w:rsidR="00162A7F" w:rsidRPr="009E0E00" w:rsidRDefault="00162A7F" w:rsidP="00162A7F">
      <w:pPr>
        <w:pStyle w:val="ListParagraph"/>
        <w:numPr>
          <w:ilvl w:val="2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Set up: </w:t>
      </w:r>
      <w:r>
        <w:rPr>
          <w:rFonts w:ascii="Century Gothic" w:hAnsi="Century Gothic"/>
        </w:rPr>
        <w:t xml:space="preserve">Please arrive early to church to do any necessary set up.  When children are dismissed </w:t>
      </w:r>
      <w:r w:rsidR="009E0E00">
        <w:rPr>
          <w:rFonts w:ascii="Century Gothic" w:hAnsi="Century Gothic"/>
        </w:rPr>
        <w:t xml:space="preserve">down </w:t>
      </w:r>
      <w:r>
        <w:rPr>
          <w:rFonts w:ascii="Century Gothic" w:hAnsi="Century Gothic"/>
        </w:rPr>
        <w:t xml:space="preserve">to class, </w:t>
      </w:r>
      <w:r w:rsidR="009E0E00">
        <w:rPr>
          <w:rFonts w:ascii="Century Gothic" w:hAnsi="Century Gothic"/>
        </w:rPr>
        <w:t>your room should already be set up and ready to go so your class time can start as soon as students arrive.</w:t>
      </w:r>
    </w:p>
    <w:p w:rsidR="009E0E00" w:rsidRPr="00162A7F" w:rsidRDefault="009E0E00" w:rsidP="00162A7F">
      <w:pPr>
        <w:pStyle w:val="ListParagraph"/>
        <w:numPr>
          <w:ilvl w:val="2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Clean up:</w:t>
      </w:r>
      <w:r>
        <w:rPr>
          <w:rFonts w:ascii="Century Gothic" w:hAnsi="Century Gothic"/>
        </w:rPr>
        <w:t xml:space="preserve"> After your class is over, please clean up all toys, crafts, snacks, and other messes.  If you notice the classroom is low in some resource or supply please fill out a Supply Shopping List (to be located in each classroom).</w:t>
      </w:r>
    </w:p>
    <w:sectPr w:rsidR="009E0E00" w:rsidRPr="00162A7F" w:rsidSect="009E0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20A"/>
    <w:multiLevelType w:val="hybridMultilevel"/>
    <w:tmpl w:val="AC30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B"/>
    <w:rsid w:val="0001274A"/>
    <w:rsid w:val="00162A7F"/>
    <w:rsid w:val="009E0E00"/>
    <w:rsid w:val="00C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82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Chisari</dc:creator>
  <cp:keywords/>
  <dc:description/>
  <cp:lastModifiedBy>Sondra Chisari</cp:lastModifiedBy>
  <cp:revision>1</cp:revision>
  <dcterms:created xsi:type="dcterms:W3CDTF">2014-09-06T02:53:00Z</dcterms:created>
  <dcterms:modified xsi:type="dcterms:W3CDTF">2014-09-06T03:25:00Z</dcterms:modified>
</cp:coreProperties>
</file>